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los Pinos Elisabet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AURA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 GUEST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Aura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AURA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02/18/2025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20,221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7.7541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482,440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EdIP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127,763</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$7.75 to $8.00,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Elisabet de los Pinos Revocable Trust U/D/T dated April 8, 2016, of which the Reporting Person is a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Conor Kilroy, as Attorney-  </w:t>
      </w:r>
      <w:r>
        <w:rPr>
          <w:rFonts w:ascii="Times New Roman" w:cs="Times New Roman" w:eastAsia="Times New Roman" w:hAnsi="Times New Roman"/>
          <w:sz w:val="34"/>
          <w:szCs w:val="34"/>
          <w:color w:val="0000FF"/>
          <w:vertAlign w:val="subscript"/>
        </w:rPr>
        <w:t>02/18/2025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9633"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2025-02-18T18:33:00Z</dcterms:created>
  <dcterms:modified xsi:type="dcterms:W3CDTF">2025-02-18T18:33:00Z</dcterms:modified>
</cp:coreProperties>
</file>