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7044055" cy="6710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710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58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David Michael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AURA BIOSCIENCES,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 GUEST STREET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01235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Aura Biosciences,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AURA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10/03/2023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584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8.2713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43,500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10/04/2023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6,566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8.6068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Velocity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139,672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NEJ09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NEJ12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a weighted average price. These shares were purchased in multiple transactions in prices ranging from $8.00 to $8.51, inclusive. Full information regarding the number of shares purchased at each separate price can be furnished to the SEC staff upon request.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a weighted average price. These shares were purchased in multiple transactions in prices ranging from $8.52 to $8.66, inclusive. Full information regarding the number of shares purchased at each separate price can be furnished to the SEC staff upon request.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Velosity Capital Management LLC is an entity that the reporting person is the sole member 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held by the NEJ09 IRREVOCABLE TRUST dated December 24, 2020, of which the Reporting Person is a trustee.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held by the NEJ12 IRREVOCABLE TRUST dated December 24, 2020, of which the Reporting Person is a trustee.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Julie Feder,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58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8098" TargetMode="External"/><Relationship Id="rId13" Type="http://schemas.openxmlformats.org/officeDocument/2006/relationships/hyperlink" Target="http://www.sec.gov/cgi-bin/browse-edgar?action=getcompany&amp;CIK=00015017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2023-10-05T19:09:21Z</dcterms:created>
  <dcterms:modified xsi:type="dcterms:W3CDTF">2023-10-05T19:09:21Z</dcterms:modified>
</cp:coreProperties>
</file>